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E97664" w:rsidRPr="00D34996" w:rsidTr="002E1101">
        <w:trPr>
          <w:trHeight w:hRule="exact" w:val="1528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both"/>
              <w:rPr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E97664" w:rsidRPr="00D34996" w:rsidTr="002E1101">
        <w:trPr>
          <w:trHeight w:hRule="exact" w:val="138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Tr="002E110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7664" w:rsidRPr="00D34996" w:rsidTr="002E110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D34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E97664" w:rsidRPr="00D34996" w:rsidTr="002E1101">
        <w:trPr>
          <w:trHeight w:hRule="exact" w:val="211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Tr="002E1101">
        <w:trPr>
          <w:trHeight w:hRule="exact" w:val="277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7664" w:rsidTr="002E1101">
        <w:trPr>
          <w:trHeight w:hRule="exact" w:val="138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1002" w:type="dxa"/>
          </w:tcPr>
          <w:p w:rsidR="00E97664" w:rsidRDefault="00E97664"/>
        </w:tc>
        <w:tc>
          <w:tcPr>
            <w:tcW w:w="2839" w:type="dxa"/>
          </w:tcPr>
          <w:p w:rsidR="00E97664" w:rsidRDefault="00E97664"/>
        </w:tc>
      </w:tr>
      <w:tr w:rsidR="00E97664" w:rsidRPr="00D34996" w:rsidTr="002E1101">
        <w:trPr>
          <w:trHeight w:hRule="exact" w:val="277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7664" w:rsidRPr="00D34996" w:rsidTr="002E1101">
        <w:trPr>
          <w:trHeight w:hRule="exact" w:val="138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Tr="002E1101">
        <w:trPr>
          <w:trHeight w:hRule="exact" w:val="277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7664" w:rsidTr="002E1101">
        <w:trPr>
          <w:trHeight w:hRule="exact" w:val="138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1002" w:type="dxa"/>
          </w:tcPr>
          <w:p w:rsidR="00E97664" w:rsidRDefault="00E97664"/>
        </w:tc>
        <w:tc>
          <w:tcPr>
            <w:tcW w:w="2839" w:type="dxa"/>
          </w:tcPr>
          <w:p w:rsidR="00E97664" w:rsidRDefault="00E97664"/>
        </w:tc>
      </w:tr>
      <w:tr w:rsidR="00E97664" w:rsidTr="002E1101">
        <w:trPr>
          <w:trHeight w:hRule="exact" w:val="277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5A51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8D3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7664" w:rsidTr="002E1101">
        <w:trPr>
          <w:trHeight w:hRule="exact" w:val="277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1002" w:type="dxa"/>
          </w:tcPr>
          <w:p w:rsidR="00E97664" w:rsidRDefault="00E97664"/>
        </w:tc>
        <w:tc>
          <w:tcPr>
            <w:tcW w:w="2839" w:type="dxa"/>
          </w:tcPr>
          <w:p w:rsidR="00E97664" w:rsidRDefault="00E97664"/>
        </w:tc>
      </w:tr>
      <w:tr w:rsidR="00E97664" w:rsidTr="002E110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7664" w:rsidRPr="00D34996" w:rsidTr="002E1101">
        <w:trPr>
          <w:trHeight w:hRule="exact" w:val="1135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Социально-политическая медиация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Б1.В.01.08</w:t>
            </w:r>
          </w:p>
        </w:tc>
        <w:tc>
          <w:tcPr>
            <w:tcW w:w="283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Tr="002E110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7664" w:rsidRPr="00D34996" w:rsidTr="002E1101">
        <w:trPr>
          <w:trHeight w:hRule="exact" w:val="1389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7664" w:rsidRPr="00D34996" w:rsidTr="002E1101">
        <w:trPr>
          <w:trHeight w:hRule="exact" w:val="138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RPr="00D34996" w:rsidTr="002E110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97664" w:rsidRPr="00D34996" w:rsidTr="002E1101">
        <w:trPr>
          <w:trHeight w:hRule="exact" w:val="416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Tr="002E110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1002" w:type="dxa"/>
          </w:tcPr>
          <w:p w:rsidR="00E97664" w:rsidRDefault="00E97664"/>
        </w:tc>
        <w:tc>
          <w:tcPr>
            <w:tcW w:w="2839" w:type="dxa"/>
          </w:tcPr>
          <w:p w:rsidR="00E97664" w:rsidRDefault="00E97664"/>
        </w:tc>
      </w:tr>
      <w:tr w:rsidR="00E97664" w:rsidTr="002E1101">
        <w:trPr>
          <w:trHeight w:hRule="exact" w:val="155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1002" w:type="dxa"/>
          </w:tcPr>
          <w:p w:rsidR="00E97664" w:rsidRDefault="00E97664"/>
        </w:tc>
        <w:tc>
          <w:tcPr>
            <w:tcW w:w="2839" w:type="dxa"/>
          </w:tcPr>
          <w:p w:rsidR="00E97664" w:rsidRDefault="00E97664"/>
        </w:tc>
      </w:tr>
      <w:tr w:rsidR="00E97664" w:rsidRPr="00D34996" w:rsidTr="002E11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97664" w:rsidRPr="00D34996" w:rsidTr="002E11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97664" w:rsidRPr="00D34996" w:rsidTr="002E110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909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Tr="002E11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97664" w:rsidTr="002E11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7664" w:rsidRDefault="00E97664"/>
        </w:tc>
        <w:tc>
          <w:tcPr>
            <w:tcW w:w="909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E97664"/>
        </w:tc>
      </w:tr>
      <w:tr w:rsidR="00E97664" w:rsidTr="002E1101">
        <w:trPr>
          <w:trHeight w:hRule="exact" w:val="124"/>
        </w:trPr>
        <w:tc>
          <w:tcPr>
            <w:tcW w:w="143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721" w:type="dxa"/>
          </w:tcPr>
          <w:p w:rsidR="00E97664" w:rsidRDefault="00E97664"/>
        </w:tc>
        <w:tc>
          <w:tcPr>
            <w:tcW w:w="1418" w:type="dxa"/>
          </w:tcPr>
          <w:p w:rsidR="00E97664" w:rsidRDefault="00E97664"/>
        </w:tc>
        <w:tc>
          <w:tcPr>
            <w:tcW w:w="1419" w:type="dxa"/>
          </w:tcPr>
          <w:p w:rsidR="00E97664" w:rsidRDefault="00E97664"/>
        </w:tc>
        <w:tc>
          <w:tcPr>
            <w:tcW w:w="851" w:type="dxa"/>
          </w:tcPr>
          <w:p w:rsidR="00E97664" w:rsidRDefault="00E97664"/>
        </w:tc>
        <w:tc>
          <w:tcPr>
            <w:tcW w:w="285" w:type="dxa"/>
          </w:tcPr>
          <w:p w:rsidR="00E97664" w:rsidRDefault="00E97664"/>
        </w:tc>
        <w:tc>
          <w:tcPr>
            <w:tcW w:w="1277" w:type="dxa"/>
          </w:tcPr>
          <w:p w:rsidR="00E97664" w:rsidRDefault="00E97664"/>
        </w:tc>
        <w:tc>
          <w:tcPr>
            <w:tcW w:w="1002" w:type="dxa"/>
          </w:tcPr>
          <w:p w:rsidR="00E97664" w:rsidRDefault="00E97664"/>
        </w:tc>
        <w:tc>
          <w:tcPr>
            <w:tcW w:w="2839" w:type="dxa"/>
          </w:tcPr>
          <w:p w:rsidR="00E97664" w:rsidRDefault="00E97664"/>
        </w:tc>
      </w:tr>
      <w:tr w:rsidR="00E97664" w:rsidRPr="00D34996" w:rsidTr="002E110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97664" w:rsidRPr="00D34996" w:rsidTr="002E1101">
        <w:trPr>
          <w:trHeight w:hRule="exact" w:val="577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RPr="00D34996" w:rsidTr="002E1101">
        <w:trPr>
          <w:trHeight w:hRule="exact" w:val="1497"/>
        </w:trPr>
        <w:tc>
          <w:tcPr>
            <w:tcW w:w="14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2E1101" w:rsidTr="002E1101">
        <w:trPr>
          <w:trHeight w:hRule="exact" w:val="277"/>
        </w:trPr>
        <w:tc>
          <w:tcPr>
            <w:tcW w:w="143" w:type="dxa"/>
          </w:tcPr>
          <w:p w:rsidR="002E1101" w:rsidRPr="008D3E62" w:rsidRDefault="002E1101" w:rsidP="002E1101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101" w:rsidRDefault="002E1101" w:rsidP="002E1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E1101" w:rsidTr="002E1101">
        <w:trPr>
          <w:trHeight w:hRule="exact" w:val="138"/>
        </w:trPr>
        <w:tc>
          <w:tcPr>
            <w:tcW w:w="143" w:type="dxa"/>
          </w:tcPr>
          <w:p w:rsidR="002E1101" w:rsidRDefault="002E1101" w:rsidP="002E110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101" w:rsidRDefault="002E1101" w:rsidP="002E1101"/>
        </w:tc>
      </w:tr>
      <w:tr w:rsidR="002E1101" w:rsidTr="002E1101">
        <w:trPr>
          <w:trHeight w:hRule="exact" w:val="1666"/>
        </w:trPr>
        <w:tc>
          <w:tcPr>
            <w:tcW w:w="143" w:type="dxa"/>
          </w:tcPr>
          <w:p w:rsidR="002E1101" w:rsidRDefault="002E1101" w:rsidP="002E110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101" w:rsidRDefault="009119D9" w:rsidP="002E1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119D9" w:rsidRPr="00E3764A" w:rsidRDefault="009119D9" w:rsidP="002E1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101" w:rsidRPr="00E3764A" w:rsidRDefault="002E1101" w:rsidP="002E1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E1101" w:rsidRPr="00E3764A" w:rsidRDefault="002E1101" w:rsidP="002E1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101" w:rsidRPr="00A80DF9" w:rsidRDefault="002E1101" w:rsidP="002E1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E97664" w:rsidRDefault="008D3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76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7664" w:rsidRPr="008D3E62" w:rsidRDefault="00E97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E97664" w:rsidRPr="008D3E62" w:rsidRDefault="00E97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AE3" w:rsidRDefault="00AA4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4A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E97664" w:rsidRDefault="00821895">
            <w:pPr>
              <w:spacing w:after="0" w:line="240" w:lineRule="auto"/>
              <w:rPr>
                <w:sz w:val="24"/>
                <w:szCs w:val="24"/>
              </w:rPr>
            </w:pPr>
            <w:r w:rsidRPr="00821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E97664" w:rsidRPr="00D349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97664" w:rsidRPr="008D3E62" w:rsidRDefault="008D3E62">
      <w:pPr>
        <w:rPr>
          <w:sz w:val="0"/>
          <w:szCs w:val="0"/>
          <w:lang w:val="ru-RU"/>
        </w:rPr>
      </w:pPr>
      <w:r w:rsidRPr="008D3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7664">
        <w:trPr>
          <w:trHeight w:hRule="exact" w:val="555"/>
        </w:trPr>
        <w:tc>
          <w:tcPr>
            <w:tcW w:w="9640" w:type="dxa"/>
          </w:tcPr>
          <w:p w:rsidR="00E97664" w:rsidRDefault="00E97664"/>
        </w:tc>
      </w:tr>
      <w:tr w:rsidR="00E976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7664" w:rsidRDefault="008D3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D34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7664" w:rsidRPr="00D349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F0653" w:rsidRPr="008F0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7664" w:rsidRPr="004435E3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853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53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4435E3" w:rsidRPr="00443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«Социально- политическая медиация» в течение </w:t>
            </w:r>
            <w:r w:rsidR="004435E3" w:rsidRPr="00443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7664" w:rsidRPr="008D3E62" w:rsidRDefault="008D3E62">
      <w:pPr>
        <w:rPr>
          <w:sz w:val="0"/>
          <w:szCs w:val="0"/>
          <w:lang w:val="ru-RU"/>
        </w:rPr>
      </w:pPr>
      <w:r w:rsidRPr="008D3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97664" w:rsidRPr="00D3499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Б1.В.01.08 «Социально-политическая медиация».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7664" w:rsidRPr="00D34996">
        <w:trPr>
          <w:trHeight w:hRule="exact" w:val="139"/>
        </w:trPr>
        <w:tc>
          <w:tcPr>
            <w:tcW w:w="3970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RPr="00D3499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«Социально-политическая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7664" w:rsidRPr="00D349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E9766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E97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E97664" w:rsidRPr="00D349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E97664" w:rsidRPr="00D349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выработки практических рекомендаций</w:t>
            </w:r>
          </w:p>
        </w:tc>
      </w:tr>
      <w:tr w:rsidR="00E97664" w:rsidRPr="00D34996">
        <w:trPr>
          <w:trHeight w:hRule="exact" w:val="416"/>
        </w:trPr>
        <w:tc>
          <w:tcPr>
            <w:tcW w:w="3970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RPr="00D349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7664" w:rsidRPr="00D3499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E97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7664" w:rsidRPr="008D3E62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Б1.В.01.08 «Социально-политическая медиация» относится к обязательной части, является дисциплиной Блока Б1. </w:t>
            </w:r>
            <w:r w:rsidRPr="00853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E97664" w:rsidRPr="00D34996">
        <w:trPr>
          <w:trHeight w:hRule="exact" w:val="138"/>
        </w:trPr>
        <w:tc>
          <w:tcPr>
            <w:tcW w:w="3970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 w:rsidRPr="00D349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76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E97664"/>
        </w:tc>
      </w:tr>
      <w:tr w:rsidR="00E97664" w:rsidRPr="00D349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Pr="008D3E62" w:rsidRDefault="00E97664">
            <w:pPr>
              <w:rPr>
                <w:lang w:val="ru-RU"/>
              </w:rPr>
            </w:pPr>
          </w:p>
        </w:tc>
      </w:tr>
      <w:tr w:rsidR="00E9766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Pr="008D3E62" w:rsidRDefault="008D3E62">
            <w:pPr>
              <w:spacing w:after="0" w:line="240" w:lineRule="auto"/>
              <w:jc w:val="center"/>
              <w:rPr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lang w:val="ru-RU"/>
              </w:rPr>
              <w:t>Избирательные системы и избирательный процесс</w:t>
            </w:r>
          </w:p>
          <w:p w:rsidR="00E97664" w:rsidRPr="008D3E62" w:rsidRDefault="008D3E62">
            <w:pPr>
              <w:spacing w:after="0" w:line="240" w:lineRule="auto"/>
              <w:jc w:val="center"/>
              <w:rPr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 и прогнозирование</w:t>
            </w:r>
          </w:p>
          <w:p w:rsidR="00E97664" w:rsidRDefault="008D3E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Российская политика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E9766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E97664" w:rsidRDefault="008D3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97664" w:rsidRPr="00D34996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766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7664">
        <w:trPr>
          <w:trHeight w:hRule="exact" w:val="138"/>
        </w:trPr>
        <w:tc>
          <w:tcPr>
            <w:tcW w:w="5671" w:type="dxa"/>
          </w:tcPr>
          <w:p w:rsidR="00E97664" w:rsidRDefault="00E97664"/>
        </w:tc>
        <w:tc>
          <w:tcPr>
            <w:tcW w:w="1702" w:type="dxa"/>
          </w:tcPr>
          <w:p w:rsidR="00E97664" w:rsidRDefault="00E97664"/>
        </w:tc>
        <w:tc>
          <w:tcPr>
            <w:tcW w:w="426" w:type="dxa"/>
          </w:tcPr>
          <w:p w:rsidR="00E97664" w:rsidRDefault="00E97664"/>
        </w:tc>
        <w:tc>
          <w:tcPr>
            <w:tcW w:w="710" w:type="dxa"/>
          </w:tcPr>
          <w:p w:rsidR="00E97664" w:rsidRDefault="00E97664"/>
        </w:tc>
        <w:tc>
          <w:tcPr>
            <w:tcW w:w="1135" w:type="dxa"/>
          </w:tcPr>
          <w:p w:rsidR="00E97664" w:rsidRDefault="00E97664"/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76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E97664">
        <w:trPr>
          <w:trHeight w:hRule="exact" w:val="138"/>
        </w:trPr>
        <w:tc>
          <w:tcPr>
            <w:tcW w:w="5671" w:type="dxa"/>
          </w:tcPr>
          <w:p w:rsidR="00E97664" w:rsidRDefault="00E97664"/>
        </w:tc>
        <w:tc>
          <w:tcPr>
            <w:tcW w:w="1702" w:type="dxa"/>
          </w:tcPr>
          <w:p w:rsidR="00E97664" w:rsidRDefault="00E97664"/>
        </w:tc>
        <w:tc>
          <w:tcPr>
            <w:tcW w:w="426" w:type="dxa"/>
          </w:tcPr>
          <w:p w:rsidR="00E97664" w:rsidRDefault="00E97664"/>
        </w:tc>
        <w:tc>
          <w:tcPr>
            <w:tcW w:w="710" w:type="dxa"/>
          </w:tcPr>
          <w:p w:rsidR="00E97664" w:rsidRDefault="00E97664"/>
        </w:tc>
        <w:tc>
          <w:tcPr>
            <w:tcW w:w="1135" w:type="dxa"/>
          </w:tcPr>
          <w:p w:rsidR="00E97664" w:rsidRDefault="00E97664"/>
        </w:tc>
      </w:tr>
      <w:tr w:rsidR="00E9766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E97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7664" w:rsidRPr="008D3E62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7664" w:rsidRPr="008D3E62" w:rsidRDefault="00E976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7664">
        <w:trPr>
          <w:trHeight w:hRule="exact" w:val="416"/>
        </w:trPr>
        <w:tc>
          <w:tcPr>
            <w:tcW w:w="5671" w:type="dxa"/>
          </w:tcPr>
          <w:p w:rsidR="00E97664" w:rsidRDefault="00E97664"/>
        </w:tc>
        <w:tc>
          <w:tcPr>
            <w:tcW w:w="1702" w:type="dxa"/>
          </w:tcPr>
          <w:p w:rsidR="00E97664" w:rsidRDefault="00E97664"/>
        </w:tc>
        <w:tc>
          <w:tcPr>
            <w:tcW w:w="426" w:type="dxa"/>
          </w:tcPr>
          <w:p w:rsidR="00E97664" w:rsidRDefault="00E97664"/>
        </w:tc>
        <w:tc>
          <w:tcPr>
            <w:tcW w:w="710" w:type="dxa"/>
          </w:tcPr>
          <w:p w:rsidR="00E97664" w:rsidRDefault="00E97664"/>
        </w:tc>
        <w:tc>
          <w:tcPr>
            <w:tcW w:w="1135" w:type="dxa"/>
          </w:tcPr>
          <w:p w:rsidR="00E97664" w:rsidRDefault="00E97664"/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76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7664" w:rsidRDefault="00E976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7664" w:rsidRDefault="00E976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7664" w:rsidRDefault="00E97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7664" w:rsidRDefault="00E97664"/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медиацию.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История возникновения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Медиация как процедура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Медиация как один из альтернативных методов разрешения споров 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Медиация как междисциплинарная область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Основы медиации в политической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Понятие социального конфликта. Возможности медиации при разрешении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Медиация как форма защиты прав человека и социальных общностей.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Язык политической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Принципы и инструменты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Восприятие и коммуникация в медиации. Работа с эмоциональной составляющей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Роль и функции медиатора в процедуре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Система подготовки к процедуре медиации.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процедуры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Процедура медиации. Цели и задачи медиатора на каждой стадии (фазе) процедуры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Завершение процедуры медиации. Критерии оценки результата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Профессиональная этика медиатора. Правовое регулирование медиации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Язык политической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7664" w:rsidRDefault="008D3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10. Принципы и инструменты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Восприятие и коммуникация в медиации. Работа с эмоциональной составляющей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Роль и функции медиатора в процедуре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Система подготовки к процедуре медиации.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процедуры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Процедура медиации. Цели и задачи медиатора на каждой стадии (фазе) процедуры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Завершение процедуры медиации. Критерии оценки результата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Профессиональная этика медиатора. Правовое регулирование медиации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медиацию.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История возникновения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Медиация как процедура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Медиация как один из альтернативных методов разрешения споров 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Медиация как междисциплинарная область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Основы медиации в политической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Понятие социального конфликта. Возможности медиации при разрешении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Медиация как форма защиты прав человека и социальных общностей.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Язык политической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Принципы и инструменты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Восприятие и коммуникация в медиации. Работа с эмоциональной составляющей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Роль и функции медиатора в процедуре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Система подготовки к процедуре медиации.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процедуры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76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Процедура медиации. Цели и задачи медиатора на каждой стадии (фазе) процедуры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Завершение процедуры медиации. Критерии оценки результата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Профессиональная этика медиатора. Правовое регулирование медиации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медиацию.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История возникновения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Медиация как процедура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Медиация как один из альтернативных методов разрешения споров и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Медиация как междисциплинарная область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Основы медиации в политической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Понятие социального конфликта. Возможности медиации при разрешении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7664" w:rsidRDefault="008D3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76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Медиация как форма защиты прав человека и социальных общностей.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E976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76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E976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76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E97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E976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97664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664" w:rsidRPr="008D3E62" w:rsidRDefault="00E976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7664" w:rsidRPr="008D3E62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7664" w:rsidRPr="008D3E62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7664" w:rsidRDefault="008D3E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3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E97664" w:rsidRDefault="008D3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D349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7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E97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7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766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медиацию.</w:t>
            </w:r>
          </w:p>
        </w:tc>
      </w:tr>
      <w:tr w:rsidR="00E9766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E97664"/>
        </w:tc>
      </w:tr>
      <w:tr w:rsidR="00E97664" w:rsidRPr="00D349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альтернативного разрешения споров. Принципы альтернативного разрешения споров. Методы (формы) альтернативного разрешения споров: разнообразие и краткая характеристика. История медиации как метода альтернативного разрешения споров. История медиации как метода альтернативного разрешения споров. Преимущества и недостатки по отношению к другим альтернативным способам разрешения споров. Медиация и юриспруденция. Основы гражданского законодательства. Основы регулирования медиативной деятельности в Российской Федерации. Принципы в медиации. Конфиденциальность. Факторы, влияющие на успешность процедуры медиации.</w:t>
            </w:r>
          </w:p>
        </w:tc>
      </w:tr>
      <w:tr w:rsidR="00E97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 возникновения медиации.</w:t>
            </w:r>
          </w:p>
        </w:tc>
      </w:tr>
      <w:tr w:rsidR="00E97664" w:rsidRPr="00D349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медиации в России. История медиации в зарубежных странах.</w:t>
            </w:r>
          </w:p>
        </w:tc>
      </w:tr>
      <w:tr w:rsidR="00E97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Медиация как процедура</w:t>
            </w:r>
          </w:p>
        </w:tc>
      </w:tr>
      <w:tr w:rsidR="00E976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предъявляемые к медиатору. Профессиональная этика медиаторов. Различные школы и подходы к медиации. Обращение сторон к медиатору или организации, обеспечивающей проведение процедуры медиации. Правила проведения процедуры медиации. Заключение соглашения о проведении процедуры медиации. Процедура медиации ее фазы. Значение фаз в медиации. Подходы специалистов к определению количества и значения фаз медиации. Предупреждение неисполнения договоренностей и выработка механизмов преодоления трудностей в процессе осуществления решений, отраженных в медиативном соглашении.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медиативного соглашения. Реализация договоренностей, контроль за их исполнением.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Медиация как один из альтернативных методов разрешения споров и конфликтов</w:t>
            </w:r>
          </w:p>
        </w:tc>
      </w:tr>
      <w:tr w:rsidR="00E976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и принципы, преимущества и недостатки альтернативного разрешения споров. Определение понятия медиация. История медиации. Цели и задачи медиации. Медиация как процедурная технология связей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и юриспруденция.</w:t>
            </w:r>
          </w:p>
        </w:tc>
      </w:tr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Медиация как междисциплинарная область</w:t>
            </w:r>
          </w:p>
        </w:tc>
      </w:tr>
      <w:tr w:rsidR="00E97664" w:rsidRPr="00D349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и психология. Медиация и психолингвистика. Философия метода. Медиация и доступ к правосудию.</w:t>
            </w:r>
          </w:p>
        </w:tc>
      </w:tr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Основы медиации в политической сфере.</w:t>
            </w:r>
          </w:p>
        </w:tc>
      </w:tr>
      <w:tr w:rsidR="00E976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института посредничества при обеспечении международной правовой защиты.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медиации в парламентской деятельности.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Понятие социального конфликта. Возможности медиации при разрешении социального конфликта</w:t>
            </w:r>
          </w:p>
        </w:tc>
      </w:tr>
      <w:tr w:rsidR="00E97664" w:rsidRPr="00D34996">
        <w:trPr>
          <w:trHeight w:hRule="exact" w:val="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конфликт как открытое противоборство двух или более субъектов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D349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взаимодействия, причинами которого являются несовместимые потребности, интересы и ценности. Теории социального конфликта. Структура социального конфликта. Разновидности социального конфликта. Основные этапы анализа и разрешения социального конфликта.</w:t>
            </w:r>
          </w:p>
        </w:tc>
      </w:tr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Медиация как форма защиты прав человека и социальных общностей.</w:t>
            </w:r>
          </w:p>
        </w:tc>
      </w:tr>
      <w:tr w:rsidR="00E976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медиации в защите прав человека. Медиативный подход к разрешению социально-трудовых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медиации при разрешении конфессиональных конфликтов.</w:t>
            </w:r>
          </w:p>
        </w:tc>
      </w:tr>
      <w:tr w:rsidR="00E976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Язык политической медиации</w:t>
            </w:r>
          </w:p>
        </w:tc>
      </w:tr>
      <w:tr w:rsidR="00E976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Терминологический аппарат в сфере примирительных технологий. Способы и методы урегулирования конфликтов в политической медиации.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Лингвострановедческие особенности языка посредничества.</w:t>
            </w:r>
          </w:p>
        </w:tc>
      </w:tr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Принципы и инструменты медиации</w:t>
            </w:r>
          </w:p>
        </w:tc>
      </w:tr>
      <w:tr w:rsidR="00E976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принципы медиации. Добровольность. Конфиденциальность. Сотрудничество и равноправие сторон. Открытость. Ответственность сторон за принятие решений. Независимость и беспристрастность медиатора. Инструменты медиации, их виды и 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выбора нужных инструментов в процедуре медиации.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Восприятие и коммуникация в медиации. Работа с эмоциональной составляющей конфликта</w:t>
            </w:r>
          </w:p>
        </w:tc>
      </w:tr>
      <w:tr w:rsidR="00E97664" w:rsidRPr="00D349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восприятия, фильтры восприятия, установки. Оценка статуса людей в группе по вербальному и невербальному имиджу, микроструктуре общения. Роль коммуникации в процедуре медиации. Невербальное общение в медиации. Специальные методы работы с эмоциональным состоянием участников конфликта и эмоциональной составляющей конфликта.</w:t>
            </w:r>
          </w:p>
        </w:tc>
      </w:tr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Роль и функции медиатора в процедуре медиации</w:t>
            </w:r>
          </w:p>
        </w:tc>
      </w:tr>
      <w:tr w:rsidR="00E976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Медиатор как личность и как профессионал. Современная типология медиаторов. Роль и функции медиатора в процедуре медиации.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работы медиатора. Критерии выбора медиатора.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D34996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Система подготовки к процедуре медиации. </w:t>
            </w:r>
            <w:r w:rsidRPr="00D34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процедуры медиации</w:t>
            </w:r>
          </w:p>
        </w:tc>
      </w:tr>
      <w:tr w:rsidR="00E97664" w:rsidRPr="00D349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возможностей рассмотрения спора с помощью процедуры медиации. Критерии выбора медиатора. Правила проведения процедуры медиации. Цели и задачи медиатора на каждой из 5 фаз процедуры медиации. Значение информации в медиации, цели и способы передачи и получения информации.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Процедура медиации. Цели и задачи медиатора на каждой стадии (фазе) процедуры медиации</w:t>
            </w:r>
          </w:p>
        </w:tc>
      </w:tr>
      <w:tr w:rsidR="00E976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фаза медиации. Цели и задачи первой фазы медиации. Вторая фаза медиации. Цели и задачи второй фазы медиации. Третья фаза медиации. Цели и задачи третьей фазы медиации. Четвертая фаза медиации. Цели и задачи четвертой фазы медиации. Пятая фаза медиации. Цели и задачи пятой фазы медиации.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договоренности / соглашения.</w:t>
            </w:r>
          </w:p>
        </w:tc>
      </w:tr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Завершение процедуры медиации. Критерии оценки результата</w:t>
            </w:r>
          </w:p>
        </w:tc>
      </w:tr>
      <w:tr w:rsidR="00E976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Формулирование договоренностей (соглашения). Выработка механизмов преодоления трудностей в процессе реализации медиативного соглашения. Подписание медиативного соглашения. Реализация договоренностей и контроль за их исполнением.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процедуры медиации. Завершение процедуры медиации.</w:t>
            </w: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Профессиональная этика медиатора. Правовое регулирование медиации в России</w:t>
            </w:r>
          </w:p>
        </w:tc>
      </w:tr>
      <w:tr w:rsidR="00E97664" w:rsidRPr="00D349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медиации в России. Российская практика медиации. Реклама и продвижение медиации как альтернативной процедуры разрешения споров. Европейский кодекс поведения для медиаторов. Репутация медиатора. Медиационная тайна. Ответственность медиатора.</w:t>
            </w:r>
          </w:p>
        </w:tc>
      </w:tr>
      <w:tr w:rsidR="00E97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97664" w:rsidRDefault="008D3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Принципы и инструменты медиации</w:t>
            </w:r>
          </w:p>
        </w:tc>
      </w:tr>
      <w:tr w:rsidR="00E97664" w:rsidRPr="00D3499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принципы и инструменты медиации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принципы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Добровольность.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Конфиденциальность.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Сотрудничество и равноправие сторон.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Открытость.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Ответственность сторон за принятие решений.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Независимость и беспристрастность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Инструменты медиации, их виды и значение.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Закономерности выбора нужных инструментов в процедуре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Каковы современные принципы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 вы понимаете добровольность, сотрудничество и равноправие сторон в процессе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Конфиденциальность как один из главных принципов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Что означает открытость и ответственность сторон за принятие решений в процедуре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Независимость и беспристрастность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Характеристика основных принципов проведения процедуры медиации и практики их применения.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Инструменты медиации, их виды, значение и закономерности выбора в процедуре медиации.</w:t>
            </w:r>
          </w:p>
        </w:tc>
      </w:tr>
      <w:tr w:rsidR="00E97664" w:rsidRPr="00D34996">
        <w:trPr>
          <w:trHeight w:hRule="exact" w:val="14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D34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Восприятие и коммуникация в медиации. Работа с эмоциональной составляющей конфликта</w:t>
            </w:r>
          </w:p>
        </w:tc>
      </w:tr>
      <w:tr w:rsidR="00E97664" w:rsidRPr="00D3499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восприятие и коммуникацию в медиации, работу с эмоциональной составляющей конфликта.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процесса восприятия, фильтры восприятия, установки.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статуса людей в группе по вербальному и невербальному имиджу, микроструктуре общения.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коммуникации в процедуре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Невербальное общение в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Специальные методы работы с эмоциональным состоянием участников конфликта и эмоциональной составляющей конфликта.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Какую роль играют особенности человеческого восприятия информации.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Понятия установок, фильтров восприятия.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Какова роль коммуникации в процедуре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Значение и уровни информации в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технологии позитивной коммуникации в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Коммуникативная компетентность медиатора и ее значение для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методы работы с эмоциональным состоянием участников конфликта.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D34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12. Роль и функции медиатора в процедуре медиации</w:t>
            </w:r>
          </w:p>
        </w:tc>
      </w:tr>
      <w:tr w:rsidR="00E97664" w:rsidRPr="00D3499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роль и функции медиатора в процедуре медиации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Медиатор как личность и как профессионал.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типология медиаторов.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и функции медиатора в процедуре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организации работы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выбора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Любой ли человек может стать медиатором.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Какими профессиональными знаниями, навыками и умениями должен обладать медиатор.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обучения медиаторов.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Каким требованиям должна соответствовать личность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профессиональных знаний, навыков и умений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личностных качеств медиатора на его профессиональную деятельность.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Система организации работы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Система контроля за деятельностью медиатора.</w:t>
            </w:r>
          </w:p>
        </w:tc>
      </w:tr>
      <w:tr w:rsidR="00E97664" w:rsidRPr="00D34996">
        <w:trPr>
          <w:trHeight w:hRule="exact" w:val="14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Система подготовки к процедуре медиации.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процедуры медиации</w:t>
            </w:r>
          </w:p>
        </w:tc>
      </w:tr>
      <w:tr w:rsidR="00E97664" w:rsidRPr="00AA4AE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систему подготовки к процедуре медиации., структуру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Критерии возможностей рассмотрения спора с помощью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выбора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проведения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медиатора на каждой из 5 фаз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информации в медиации, цели и способы передачи и получения информации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Всякая ли спорная ситуация может быть разрешена с помощью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Каковы критерии для определения медиабельности спора.</w:t>
            </w:r>
          </w:p>
          <w:p w:rsidR="00E97664" w:rsidRPr="00853345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Каковы критерии выбора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публикаций о практике работы медиаторов в России (на выбор студента).</w:t>
            </w:r>
          </w:p>
        </w:tc>
      </w:tr>
      <w:tr w:rsidR="00E97664" w:rsidRPr="00AA4AE3">
        <w:trPr>
          <w:trHeight w:hRule="exact" w:val="14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Процедура медиации. Цели и задачи медиатора на каждой стадии (фазе) процедуры медиации</w:t>
            </w:r>
          </w:p>
        </w:tc>
      </w:tr>
      <w:tr w:rsidR="00E97664" w:rsidRPr="00AA4AE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процедуру медиации, цели и задачи медиатора на каждой стадии (фазе) процедуры медиации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Первая фаза медиации. Цели и задачи первой фазы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Вторая фаза медиации. Цели и задачи второй фазы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Третья фаза медиации. Цели и задачи третьей фазы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Четвертая фаза медиации. Цели и задачи четвертой фазы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Пятая фаза медиации. Цели и задачи пятой фазы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Формулирование договоренности / соглашения.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переговоров.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комбинация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"?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Комбинация,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Консилиация.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Получение предварительного согласия.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Завершение процедуры медиации. Критерии оценки результата</w:t>
            </w:r>
          </w:p>
        </w:tc>
      </w:tr>
      <w:tr w:rsidR="00E9766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завершение процедуры медиации. Критерии оценки результата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Формулирование договоренностей (соглашения).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Выработка механизмов преодоления трудностей в процессе реализации медиативного соглашения.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Подписание медиативного соглашения.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Завершение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Каким документом завершается успешная процедура медиации, каковы его основные характеристики.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Какое значение в процедуре медиации имеет выработка механизмов преодоления трудностей при реализации медиативного соглашения.</w:t>
            </w:r>
          </w:p>
          <w:p w:rsidR="00E97664" w:rsidRPr="00853345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оценки процедуры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Когда и как завершается процедура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договоренностей и контроль за их исполнением.</w:t>
            </w:r>
          </w:p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Критерии оценки процедуры медиации.</w:t>
            </w:r>
          </w:p>
        </w:tc>
      </w:tr>
      <w:tr w:rsidR="00E97664">
        <w:trPr>
          <w:trHeight w:hRule="exact" w:val="14"/>
        </w:trPr>
        <w:tc>
          <w:tcPr>
            <w:tcW w:w="9640" w:type="dxa"/>
          </w:tcPr>
          <w:p w:rsidR="00E97664" w:rsidRDefault="00E97664"/>
        </w:tc>
      </w:tr>
      <w:tr w:rsidR="00E97664" w:rsidRPr="00AA4A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Профессиональная этика медиатора. Правовое регулирование медиации в России</w:t>
            </w:r>
          </w:p>
        </w:tc>
      </w:tr>
      <w:tr w:rsidR="00E9766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профессиональную этику медиатора, правовое регулирование медиации в России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Правовое регулирование медиации в России.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Российская практика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Реклама и продвижение медиации как альтернативной процедуры разрешения споров.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Европейский кодекс поведения для медиаторов.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Репутация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Медиационная тайна.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Ответственность медиатора.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Какими законами регулируется медиационная деятельность в РФ.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Какие издания в РФ посвящены вопросам медиации.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Каковы тенденции развития медиации в РФ и в Омской области.</w:t>
            </w:r>
          </w:p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рефератов: найти и проанализировать данные по регулированию и продвижению медиации в РФ и в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в формате "круглого стола".</w:t>
            </w:r>
          </w:p>
        </w:tc>
      </w:tr>
      <w:tr w:rsidR="00E97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976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Язык политической медиации</w:t>
            </w:r>
          </w:p>
        </w:tc>
      </w:tr>
      <w:tr w:rsidR="00E97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7664">
        <w:trPr>
          <w:trHeight w:hRule="exact" w:val="147"/>
        </w:trPr>
        <w:tc>
          <w:tcPr>
            <w:tcW w:w="9640" w:type="dxa"/>
          </w:tcPr>
          <w:p w:rsidR="00E97664" w:rsidRDefault="00E97664"/>
        </w:tc>
      </w:tr>
      <w:tr w:rsidR="00E976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медиацию.</w:t>
            </w:r>
          </w:p>
        </w:tc>
      </w:tr>
      <w:tr w:rsidR="00E97664">
        <w:trPr>
          <w:trHeight w:hRule="exact" w:val="21"/>
        </w:trPr>
        <w:tc>
          <w:tcPr>
            <w:tcW w:w="9640" w:type="dxa"/>
          </w:tcPr>
          <w:p w:rsidR="00E97664" w:rsidRDefault="00E97664"/>
        </w:tc>
      </w:tr>
      <w:tr w:rsidR="00E97664" w:rsidRPr="00AA4AE3">
        <w:trPr>
          <w:trHeight w:hRule="exact" w:val="3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понятие, предмет и систему альтернативного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предмет и система альтернативного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альтернативного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(формы) альтернативного разрешения споров: разнообразие и краткая характеристика.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медиации как метода альтернативного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медиации как метода альтернативного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Преимущества и недостатки по отношению к другим альтернативным способам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Медиация и юриспруденция.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альтернативного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факторы, влияющие на успешность процедуры медиации.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AA4AE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гражданского законодательства.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регулирования медиативной деятельности в Российской Федерации.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в медиации. Конфиденциальность.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Факторы, влияющие на успешность процедуры медиации.</w:t>
            </w:r>
          </w:p>
        </w:tc>
      </w:tr>
      <w:tr w:rsidR="00E97664" w:rsidRPr="00AA4AE3">
        <w:trPr>
          <w:trHeight w:hRule="exact" w:val="8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История возникновения медиации.</w:t>
            </w:r>
          </w:p>
        </w:tc>
      </w:tr>
      <w:tr w:rsidR="00E97664">
        <w:trPr>
          <w:trHeight w:hRule="exact" w:val="21"/>
        </w:trPr>
        <w:tc>
          <w:tcPr>
            <w:tcW w:w="9640" w:type="dxa"/>
          </w:tcPr>
          <w:p w:rsidR="00E97664" w:rsidRDefault="00E97664"/>
        </w:tc>
      </w:tr>
      <w:tr w:rsidR="00E97664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историю возникновения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медиации в России.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медиации в зарубежных странах.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основных исследователей истории медиации в России.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основных исследователей истории медиации за рубежом.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медиации в российской империи.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медиации в СССР.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Медиация в США.</w:t>
            </w:r>
          </w:p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Медиация в Австралии, Бразилии.</w:t>
            </w:r>
          </w:p>
        </w:tc>
      </w:tr>
      <w:tr w:rsidR="00E97664">
        <w:trPr>
          <w:trHeight w:hRule="exact" w:val="8"/>
        </w:trPr>
        <w:tc>
          <w:tcPr>
            <w:tcW w:w="9640" w:type="dxa"/>
          </w:tcPr>
          <w:p w:rsidR="00E97664" w:rsidRDefault="00E97664"/>
        </w:tc>
      </w:tr>
      <w:tr w:rsidR="00E976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Медиация как процедура</w:t>
            </w:r>
          </w:p>
        </w:tc>
      </w:tr>
      <w:tr w:rsidR="00E97664">
        <w:trPr>
          <w:trHeight w:hRule="exact" w:val="21"/>
        </w:trPr>
        <w:tc>
          <w:tcPr>
            <w:tcW w:w="9640" w:type="dxa"/>
          </w:tcPr>
          <w:p w:rsidR="00E97664" w:rsidRDefault="00E97664"/>
        </w:tc>
      </w:tr>
      <w:tr w:rsidR="00E97664" w:rsidRPr="00AA4AE3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медиацию как процедуру.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предъявляемые к медиатору.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этика медиаторов.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Различные школы и подходы к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Обращение сторон к медиатору или организации, обеспечивающей проведение процедуры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Правила проведения процедуры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Заключение соглашения о проведении процедуры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Процедура медиации ее фазы. Значение фаз в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Подходы специалистов к определению количества и значения фаз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Предупреждение неисполнения договоренностей и выработка механизмов преодоления трудностей в процессе осуществления решений, отраженных в медиативном соглашении.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Подписание медиативного соглашения.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Реализация договоренностей, контроль за их исполнением.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правила подписания медиативного соглашения.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требования предъявляемые к медиатору.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проведения процедуры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Заключение соглашения о проведении процедуры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Процедура медиации ее фазы. Значение фаз в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Подходы специалистов к определению количества и значения фаз медиации.</w:t>
            </w:r>
          </w:p>
        </w:tc>
      </w:tr>
      <w:tr w:rsidR="00E97664" w:rsidRPr="00AA4AE3">
        <w:trPr>
          <w:trHeight w:hRule="exact" w:val="8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Медиация как один из альтернативных методов разрешения споров и конфликтов</w:t>
            </w:r>
          </w:p>
        </w:tc>
      </w:tr>
      <w:tr w:rsidR="00E97664" w:rsidRPr="00AA4AE3">
        <w:trPr>
          <w:trHeight w:hRule="exact" w:val="21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2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медиацию как один из альтернативных методов разрешения споров и конфликтов.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Посредничество и медиация.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«конфликт», «конфликтология» и «медиация».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медиации. Различные подходы в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цели и задачи медиации.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Медиация как процедурная технология связей с общественностью.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AA4AE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Определите связь: медиация и юриспруденция.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и принципы, преимущества и недостатки альтернативного разрешения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понятия медиация.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медиации.</w:t>
            </w:r>
          </w:p>
        </w:tc>
      </w:tr>
      <w:tr w:rsidR="00E97664" w:rsidRPr="00AA4AE3">
        <w:trPr>
          <w:trHeight w:hRule="exact" w:val="8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Медиация как междисциплинарная область</w:t>
            </w:r>
          </w:p>
        </w:tc>
      </w:tr>
      <w:tr w:rsidR="00E97664" w:rsidRPr="00AA4AE3">
        <w:trPr>
          <w:trHeight w:hRule="exact" w:val="21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медиацию как междисциплинарную область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Медиация и психология.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Медиация и психолингвистика.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Философия метода.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Медиация и доступ к правосудию.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взаимосвязь научных областей: Медиация и психология.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взаимосвязь научных областей: Медиация и психолингвистика.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 требованиям должна соответствовать личность медиатора.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профессиональных знаний, навыков и умений медиатора.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личностных качеств медиатора на его профессиональную деятельность.</w:t>
            </w:r>
          </w:p>
        </w:tc>
      </w:tr>
      <w:tr w:rsidR="00E97664" w:rsidRPr="00AA4AE3">
        <w:trPr>
          <w:trHeight w:hRule="exact" w:val="8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Основы медиации в политической сфере.</w:t>
            </w:r>
          </w:p>
        </w:tc>
      </w:tr>
      <w:tr w:rsidR="00E97664" w:rsidRPr="00AA4AE3">
        <w:trPr>
          <w:trHeight w:hRule="exact" w:val="21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основы медиации в политической сфере.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института посредничества при обеспечении международной правовой защиты.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Практика медиации в парламентской деятельности.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"челночная дипломатия"?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Европейский кодекс поведения медиаторов.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практики посредничества.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Посредничество в Первой мировой войне.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Посредничество во второй мировой войне.</w:t>
            </w:r>
          </w:p>
        </w:tc>
      </w:tr>
      <w:tr w:rsidR="00E97664" w:rsidRPr="00AA4AE3">
        <w:trPr>
          <w:trHeight w:hRule="exact" w:val="8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Понятие социального конфликта. Возможности медиации при разрешении социального конфликта</w:t>
            </w:r>
          </w:p>
        </w:tc>
      </w:tr>
      <w:tr w:rsidR="00E97664" w:rsidRPr="00AA4AE3">
        <w:trPr>
          <w:trHeight w:hRule="exact" w:val="21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понятие социального конфликта, возможности медиации при разрешении социального конфликта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Социальный конфликт как открытое противоборство двух или более субъектов социального взаимодействия, причинами которого являются несовместимые потребности, интересы и ценности.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социального конфликта.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социального конфликта.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Разновидности социального конфликта.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этапы анализа и разрешения социального конфликта.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Схематично представьте структуру социального конфликта.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разновидности социального конфликта.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Медиация в системе альтернативных способов разрешения правовых споров: сравнительно-правовой аспект.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Медиация в разрешении трудовых споров.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Медиация в разрешении корпоративных споров.</w:t>
            </w:r>
          </w:p>
        </w:tc>
      </w:tr>
      <w:tr w:rsidR="00E97664" w:rsidRPr="00AA4AE3">
        <w:trPr>
          <w:trHeight w:hRule="exact" w:val="8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Медиация как форма защиты прав человека и социальных общностей.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7664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Цель: Изучить медиацию как форму защиты прав человека и социальных общностей.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медиации в защите прав человека.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Медиативный подход к разрешению социально-трудовых конфликтов.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медиации при разрешении конфессиональных конфликтов.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Найти образцы медиативных соглашений и составить свой вариант медиативного соглашения.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Правовое регулирование медиации в Российской Федерации.</w:t>
            </w:r>
          </w:p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Медиативное соглашение.</w:t>
            </w:r>
          </w:p>
        </w:tc>
      </w:tr>
      <w:tr w:rsidR="00E97664" w:rsidRPr="00AA4A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E976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7664" w:rsidRPr="00AA4A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«Социально- политическая медиация» / Пыхтеева Елена Викторовна. – Омск: Изд-во Омской гуманитарной академии, 2020.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7664" w:rsidRPr="00AA4AE3">
        <w:trPr>
          <w:trHeight w:hRule="exact" w:val="138"/>
        </w:trPr>
        <w:tc>
          <w:tcPr>
            <w:tcW w:w="285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7664" w:rsidRPr="00AA4A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Уфа: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Башкирский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ОУП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«АТиСО»,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978-5-904354-66-4.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hyperlink r:id="rId4" w:history="1">
              <w:r w:rsidR="000426CC">
                <w:rPr>
                  <w:rStyle w:val="a3"/>
                  <w:lang w:val="ru-RU"/>
                </w:rPr>
                <w:t>http://www.iprbookshop.ru/66761.html</w:t>
              </w:r>
            </w:hyperlink>
            <w:r w:rsidRPr="005A515A">
              <w:rPr>
                <w:lang w:val="ru-RU"/>
              </w:rPr>
              <w:t xml:space="preserve"> </w:t>
            </w:r>
          </w:p>
        </w:tc>
      </w:tr>
      <w:tr w:rsidR="00E97664" w:rsidRPr="00AA4A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978-5-534-05665-5.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hyperlink r:id="rId5" w:history="1">
              <w:r w:rsidR="000426CC">
                <w:rPr>
                  <w:rStyle w:val="a3"/>
                  <w:lang w:val="ru-RU"/>
                </w:rPr>
                <w:t>https://urait.ru/bcode/438923</w:t>
              </w:r>
            </w:hyperlink>
            <w:r w:rsidRPr="005A515A">
              <w:rPr>
                <w:lang w:val="ru-RU"/>
              </w:rPr>
              <w:t xml:space="preserve"> </w:t>
            </w:r>
          </w:p>
        </w:tc>
      </w:tr>
      <w:tr w:rsidR="00E97664" w:rsidRPr="00AA4A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978-5-534-05665-5.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hyperlink r:id="rId6" w:history="1">
              <w:r w:rsidR="000426CC">
                <w:rPr>
                  <w:rStyle w:val="a3"/>
                  <w:lang w:val="ru-RU"/>
                </w:rPr>
                <w:t>https://urait.ru/bcode/410029</w:t>
              </w:r>
            </w:hyperlink>
            <w:r w:rsidRPr="005A515A">
              <w:rPr>
                <w:lang w:val="ru-RU"/>
              </w:rPr>
              <w:t xml:space="preserve"> </w:t>
            </w:r>
          </w:p>
        </w:tc>
      </w:tr>
      <w:tr w:rsidR="00E97664" w:rsidRPr="00AA4A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978-5-534-05665-5.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hyperlink r:id="rId7" w:history="1">
              <w:r w:rsidR="000426CC">
                <w:rPr>
                  <w:rStyle w:val="a3"/>
                  <w:lang w:val="ru-RU"/>
                </w:rPr>
                <w:t>https://urait.ru/bcode/454094</w:t>
              </w:r>
            </w:hyperlink>
            <w:r w:rsidRPr="005A515A">
              <w:rPr>
                <w:lang w:val="ru-RU"/>
              </w:rPr>
              <w:t xml:space="preserve"> </w:t>
            </w:r>
          </w:p>
        </w:tc>
      </w:tr>
      <w:tr w:rsidR="00E97664">
        <w:trPr>
          <w:trHeight w:hRule="exact" w:val="277"/>
        </w:trPr>
        <w:tc>
          <w:tcPr>
            <w:tcW w:w="285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7664" w:rsidRPr="00AA4A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hyperlink r:id="rId8" w:history="1">
              <w:r w:rsidR="000426CC">
                <w:rPr>
                  <w:rStyle w:val="a3"/>
                  <w:lang w:val="ru-RU"/>
                </w:rPr>
                <w:t>http://www.iprbookshop.ru/75215.html</w:t>
              </w:r>
            </w:hyperlink>
            <w:r w:rsidRPr="005A515A">
              <w:rPr>
                <w:lang w:val="ru-RU"/>
              </w:rPr>
              <w:t xml:space="preserve"> </w:t>
            </w:r>
          </w:p>
        </w:tc>
      </w:tr>
      <w:tr w:rsidR="00E97664" w:rsidRPr="00AA4AE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Сморгунова,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Рымкевич,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978-5-8064-2640-7.</w:t>
            </w:r>
            <w:r w:rsidRPr="005A515A">
              <w:rPr>
                <w:lang w:val="ru-RU"/>
              </w:rPr>
              <w:t xml:space="preserve">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51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515A">
              <w:rPr>
                <w:lang w:val="ru-RU"/>
              </w:rPr>
              <w:t xml:space="preserve"> </w:t>
            </w:r>
            <w:hyperlink r:id="rId9" w:history="1">
              <w:r w:rsidR="000426CC">
                <w:rPr>
                  <w:rStyle w:val="a3"/>
                  <w:lang w:val="ru-RU"/>
                </w:rPr>
                <w:t>http://www.iprbookshop.ru/98600.html</w:t>
              </w:r>
            </w:hyperlink>
            <w:r w:rsidRPr="005A515A">
              <w:rPr>
                <w:lang w:val="ru-RU"/>
              </w:rPr>
              <w:t xml:space="preserve"> </w:t>
            </w:r>
          </w:p>
        </w:tc>
      </w:tr>
      <w:tr w:rsidR="00E97664" w:rsidRPr="00AA4AE3">
        <w:trPr>
          <w:trHeight w:hRule="exact" w:val="3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E97664" w:rsidRPr="00AA4AE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43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53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7664" w:rsidRPr="00AA4A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7664" w:rsidRPr="00AA4AE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AA4AE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7664" w:rsidRPr="00AA4A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7664" w:rsidRPr="00AA4A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7664" w:rsidRPr="005A515A" w:rsidRDefault="00E97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7664" w:rsidRDefault="008D3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7664" w:rsidRPr="005A515A" w:rsidRDefault="00E976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7664" w:rsidRPr="00AA4A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76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042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9" w:history="1">
              <w:r w:rsidR="00043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97664" w:rsidRPr="00AA4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43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976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7664" w:rsidRPr="00AA4AE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7664" w:rsidRPr="00AA4AE3">
        <w:trPr>
          <w:trHeight w:hRule="exact" w:val="277"/>
        </w:trPr>
        <w:tc>
          <w:tcPr>
            <w:tcW w:w="9640" w:type="dxa"/>
          </w:tcPr>
          <w:p w:rsidR="00E97664" w:rsidRPr="005A515A" w:rsidRDefault="00E97664">
            <w:pPr>
              <w:rPr>
                <w:lang w:val="ru-RU"/>
              </w:rPr>
            </w:pPr>
          </w:p>
        </w:tc>
      </w:tr>
      <w:tr w:rsidR="00E97664" w:rsidRPr="00AA4A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7664" w:rsidRPr="00AA4AE3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E97664" w:rsidRPr="005A515A" w:rsidRDefault="008D3E62">
      <w:pPr>
        <w:rPr>
          <w:sz w:val="0"/>
          <w:szCs w:val="0"/>
          <w:lang w:val="ru-RU"/>
        </w:rPr>
      </w:pPr>
      <w:r w:rsidRPr="005A51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7664" w:rsidRPr="00AA4AE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43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7664" w:rsidRPr="005A515A" w:rsidRDefault="008D3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9766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7664" w:rsidRDefault="008D3E62">
            <w:pPr>
              <w:spacing w:after="0" w:line="240" w:lineRule="auto"/>
              <w:rPr>
                <w:sz w:val="24"/>
                <w:szCs w:val="24"/>
              </w:rPr>
            </w:pPr>
            <w:r w:rsidRPr="005A5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97664" w:rsidRDefault="00E97664"/>
    <w:sectPr w:rsidR="00E976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6CC"/>
    <w:rsid w:val="000430A5"/>
    <w:rsid w:val="001F0BC7"/>
    <w:rsid w:val="002E1101"/>
    <w:rsid w:val="003649C4"/>
    <w:rsid w:val="004435E3"/>
    <w:rsid w:val="005A515A"/>
    <w:rsid w:val="00821895"/>
    <w:rsid w:val="00853345"/>
    <w:rsid w:val="008D3E62"/>
    <w:rsid w:val="008F0653"/>
    <w:rsid w:val="009119D9"/>
    <w:rsid w:val="00AA4AE3"/>
    <w:rsid w:val="00D31453"/>
    <w:rsid w:val="00D34996"/>
    <w:rsid w:val="00D7591A"/>
    <w:rsid w:val="00E209E2"/>
    <w:rsid w:val="00E9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C29F3-6EF5-4797-B825-92DA000D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2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09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002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892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66761.html" TargetMode="External"/><Relationship Id="rId9" Type="http://schemas.openxmlformats.org/officeDocument/2006/relationships/hyperlink" Target="http://www.iprbookshop.ru/9860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5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2020-2021_ФГОС3++2020_Бак-ОФО-Полит(20)_plx_Социально-политическая медиация</vt:lpstr>
    </vt:vector>
  </TitlesOfParts>
  <Company/>
  <LinksUpToDate>false</LinksUpToDate>
  <CharactersWithSpaces>57308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2020-2021_ФГОС3++2020_Бак-ОФО-Полит(20)_plx_Социально-политическая медиация</dc:title>
  <dc:creator>FastReport.NET</dc:creator>
  <cp:lastModifiedBy>Mark Bernstorf</cp:lastModifiedBy>
  <cp:revision>14</cp:revision>
  <dcterms:created xsi:type="dcterms:W3CDTF">2021-05-18T11:48:00Z</dcterms:created>
  <dcterms:modified xsi:type="dcterms:W3CDTF">2022-11-12T16:25:00Z</dcterms:modified>
</cp:coreProperties>
</file>